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1850" w:rsidRDefault="00F81850">
      <w:pPr>
        <w:rPr>
          <w:b/>
          <w:sz w:val="52"/>
          <w:szCs w:val="52"/>
        </w:rPr>
      </w:pPr>
      <w:r w:rsidRPr="00F81850">
        <w:rPr>
          <w:rFonts w:hint="eastAsia"/>
          <w:b/>
          <w:sz w:val="52"/>
          <w:szCs w:val="52"/>
        </w:rPr>
        <w:t>真善美網媒</w:t>
      </w:r>
    </w:p>
    <w:p w:rsidR="00F81850" w:rsidRDefault="00F81850" w:rsidP="00F81850">
      <w:pPr>
        <w:rPr>
          <w:sz w:val="52"/>
          <w:szCs w:val="52"/>
        </w:rPr>
      </w:pPr>
    </w:p>
    <w:p w:rsidR="00F81850" w:rsidRPr="00F81850" w:rsidRDefault="00F81850" w:rsidP="00F81850">
      <w:pPr>
        <w:widowControl/>
        <w:outlineLvl w:val="2"/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</w:pPr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輔英科大健美系國際賽奪五金三銀</w:t>
      </w:r>
      <w:proofErr w:type="gramStart"/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一</w:t>
      </w:r>
      <w:proofErr w:type="gramEnd"/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銅佳績</w:t>
      </w:r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 xml:space="preserve"> </w:t>
      </w:r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攜手韓國漢城大學簽署</w:t>
      </w:r>
      <w:r w:rsidRPr="00F81850">
        <w:rPr>
          <w:rFonts w:ascii="Arial" w:eastAsia="新細明體" w:hAnsi="Arial" w:cs="Arial"/>
          <w:b/>
          <w:bCs/>
          <w:color w:val="000000"/>
          <w:kern w:val="0"/>
          <w:sz w:val="60"/>
          <w:szCs w:val="60"/>
        </w:rPr>
        <w:t>MOU</w:t>
      </w:r>
    </w:p>
    <w:p w:rsidR="00F81850" w:rsidRPr="00F81850" w:rsidRDefault="00F81850" w:rsidP="00F81850">
      <w:pPr>
        <w:widowControl/>
        <w:rPr>
          <w:rFonts w:ascii="Arial" w:eastAsia="新細明體" w:hAnsi="Arial" w:cs="Arial"/>
          <w:color w:val="000000"/>
          <w:kern w:val="0"/>
          <w:sz w:val="30"/>
          <w:szCs w:val="30"/>
        </w:rPr>
      </w:pP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>發佈：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 xml:space="preserve"> People </w:t>
      </w:r>
      <w:r w:rsidRPr="00F81850">
        <w:rPr>
          <w:rFonts w:ascii="Arial" w:eastAsia="新細明體" w:hAnsi="Arial" w:cs="Arial"/>
          <w:color w:val="CCCCCC"/>
          <w:kern w:val="0"/>
          <w:sz w:val="30"/>
          <w:szCs w:val="30"/>
        </w:rPr>
        <w:t>Ι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> 2026-02-09 </w:t>
      </w:r>
      <w:r w:rsidRPr="00F81850">
        <w:rPr>
          <w:rFonts w:ascii="Arial" w:eastAsia="新細明體" w:hAnsi="Arial" w:cs="Arial"/>
          <w:color w:val="CCCCCC"/>
          <w:kern w:val="0"/>
          <w:sz w:val="30"/>
          <w:szCs w:val="30"/>
        </w:rPr>
        <w:t>Ι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> 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>瀏覽：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t xml:space="preserve"> 155</w:t>
      </w:r>
    </w:p>
    <w:p w:rsidR="00F81850" w:rsidRPr="00F81850" w:rsidRDefault="00F81850" w:rsidP="00F81850">
      <w:pPr>
        <w:widowControl/>
        <w:spacing w:line="450" w:lineRule="atLeast"/>
        <w:rPr>
          <w:rFonts w:ascii="Arial" w:eastAsia="新細明體" w:hAnsi="Arial" w:cs="Arial"/>
          <w:color w:val="000000"/>
          <w:kern w:val="0"/>
          <w:sz w:val="30"/>
          <w:szCs w:val="30"/>
        </w:rPr>
      </w:pPr>
      <w:r w:rsidRPr="00F81850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1372850" cy="8953500"/>
            <wp:effectExtent l="0" t="0" r="0" b="0"/>
            <wp:docPr id="3" name="圖片 3" descr="https://alllifenews.com/upload/ckeditor/101610004922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lllifenews.com/upload/ckeditor/1016100049220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285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lastRenderedPageBreak/>
        <w:t>【本報記者陳明成高雄報導】輔英科大健康美容系在國際舞台上嶄露頭角，師生攜手遠赴韓國參加「</w:t>
      </w:r>
      <w:r w:rsidRPr="00F81850">
        <w:rPr>
          <w:rFonts w:ascii="Segoe UI Emoji" w:eastAsia="細明體" w:hAnsi="Segoe UI Emoji" w:cs="Arial"/>
          <w:b/>
          <w:bCs/>
          <w:color w:val="000000"/>
          <w:kern w:val="0"/>
          <w:sz w:val="28"/>
          <w:szCs w:val="28"/>
        </w:rPr>
        <w:t>????????</w:t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第二十四屆世界美容藝術與設計國際大賽」，在多國高手千餘件作品中勇奪五金、三銀、一銅佳績。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5373350" cy="8572500"/>
            <wp:effectExtent l="0" t="0" r="0" b="0"/>
            <wp:docPr id="2" name="圖片 2" descr="https://alllifenews.com/upload/ckeditor/101600003878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lllifenews.com/upload/ckeditor/10160000387894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7335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lastRenderedPageBreak/>
        <w:t>學系還與韓國漢城大學藝術研究所（</w:t>
      </w:r>
      <w:proofErr w:type="spellStart"/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Hansung</w:t>
      </w:r>
      <w:proofErr w:type="spellEnd"/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 xml:space="preserve"> University）及世界美容藝術設計協會（WBAA）正式簽署合作備忘錄（MOU），為未來跨國交流與產學合作開啟新舞台。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林爵士校長表示，健康美容系實踐技職大學「學用合一」的特質，並由老師「母雞帶小雞」在國內外大賽衝鋒陷陣，且屢創佳績，為國為校爭光，不僅讓學生增加國際視野，也累積實戰經驗，有利於未來職涯發展，同時樂見與國外知名大學及協會合作，讓教、產、研緊密結合，非常值得讚許與鼓勵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醫學與健康學院陳中一院長指出，該項國際賽事創辦至今已邁入第二十四屆，有來自台灣、韓國、香港、越南、馬來西亞、日本及中國等多國、共計一千零七十二件作品參賽，健美系師生能在眾多高手中脫穎而出，充分展現輔英在健康美容與美業教育領域的深厚實力與國際競爭力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陳中一說，AI時代日新月異，唯有與國際接軌與創新才能保持競爭力，此次黃曉玲助理教授代表學系與漢城大學藝術研究所Jeon, Jong-Chan院長及世界美容藝術設計協會WBAA朴惠卿會長攜手合作，簽訂MOU，實踐健美系連結國際資源、深耕美業教育的堅定承</w:t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lastRenderedPageBreak/>
        <w:t>諾。未來期待透過跨國合作激盪更多火花，培育具國際視野與專業實力的美業人才，為台灣美容產業注入新動能。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noProof/>
          <w:color w:val="000000"/>
          <w:kern w:val="0"/>
          <w:sz w:val="30"/>
          <w:szCs w:val="30"/>
        </w:rPr>
        <w:lastRenderedPageBreak/>
        <w:drawing>
          <wp:inline distT="0" distB="0" distL="0" distR="0">
            <wp:extent cx="14687550" cy="10115550"/>
            <wp:effectExtent l="0" t="0" r="0" b="0"/>
            <wp:docPr id="1" name="圖片 1" descr="https://alllifenews.com/upload/ckeditor/101150004450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lllifenews.com/upload/ckeditor/10115000445037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7550" cy="1011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lastRenderedPageBreak/>
        <w:t>健美系柯美華副主任透露，五面金牌中，一面由黃曉玲助理教授以「臉部護理」項目奪得，她指出，國際競賽對技術精準度、流程完整性與專業態度要求極高，未來將把競賽標準導入教學，協助學生縮短學用落差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學生表現同樣亮眼，黃嫃穎(台南科大畢)在創意飾品與創意美甲奪雙金，並於創意美睫再添銀牌，展現跨域設計實力；應用化學及材料科學系林冠呈(屏東高中畢)以男士香水作品《</w:t>
      </w:r>
      <w:proofErr w:type="spellStart"/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Veridian</w:t>
      </w:r>
      <w:proofErr w:type="spellEnd"/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》奪金，將北歐「留白」哲學轉化為層次分明的香氣結構；首次參賽的陳喻鈅(育英醫專畢)即奪金，證明新生也能快速銜接國際水準。另有石欣雅(玉井工商畢)、楊舒淳(輔英科大畢)獲銀牌，陳宜姍(育英醫專畢)摘銅，顯示學系在香氛、美睫與藝術創作等多元領域的完整培訓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</w:r>
      <w:r w:rsidRPr="00F81850">
        <w:rPr>
          <w:rFonts w:ascii="細明體" w:eastAsia="細明體" w:hAnsi="細明體" w:cs="Arial" w:hint="eastAsia"/>
          <w:b/>
          <w:bCs/>
          <w:color w:val="000000"/>
          <w:kern w:val="0"/>
          <w:sz w:val="28"/>
          <w:szCs w:val="28"/>
        </w:rPr>
        <w:t>輔英科大健美系以競賽強化教學、國際合作與產學鏈結為三大支柱，讓學生在校即累積「即戰力、證照力、國際履歷」。未來將持續導入國際標準、強化實作課程與海外交流，協助學生站上更大的舞台。</w:t>
      </w:r>
      <w:r w:rsidRPr="00F81850">
        <w:rPr>
          <w:rFonts w:ascii="Arial" w:eastAsia="新細明體" w:hAnsi="Arial" w:cs="Arial"/>
          <w:color w:val="000000"/>
          <w:kern w:val="0"/>
          <w:sz w:val="30"/>
          <w:szCs w:val="30"/>
        </w:rPr>
        <w:br/>
        <w:t> </w:t>
      </w:r>
    </w:p>
    <w:p w:rsidR="00A7060C" w:rsidRPr="00F81850" w:rsidRDefault="00A7060C" w:rsidP="00F81850">
      <w:pPr>
        <w:rPr>
          <w:sz w:val="52"/>
          <w:szCs w:val="52"/>
        </w:rPr>
      </w:pPr>
      <w:bookmarkStart w:id="0" w:name="_GoBack"/>
      <w:bookmarkEnd w:id="0"/>
    </w:p>
    <w:sectPr w:rsidR="00A7060C" w:rsidRPr="00F81850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1850"/>
    <w:rsid w:val="00A7060C"/>
    <w:rsid w:val="00F818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A0E8FC2-C5FC-4904-A544-B3AE232B7F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3">
    <w:name w:val="heading 3"/>
    <w:basedOn w:val="a"/>
    <w:link w:val="30"/>
    <w:uiPriority w:val="9"/>
    <w:qFormat/>
    <w:rsid w:val="00F81850"/>
    <w:pPr>
      <w:widowControl/>
      <w:spacing w:before="100" w:beforeAutospacing="1" w:after="100" w:afterAutospacing="1"/>
      <w:outlineLvl w:val="2"/>
    </w:pPr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F81850"/>
    <w:rPr>
      <w:rFonts w:ascii="新細明體" w:eastAsia="新細明體" w:hAnsi="新細明體" w:cs="新細明體"/>
      <w:b/>
      <w:bCs/>
      <w:kern w:val="0"/>
      <w:sz w:val="27"/>
      <w:szCs w:val="27"/>
    </w:rPr>
  </w:style>
  <w:style w:type="character" w:customStyle="1" w:styleId="infotxt">
    <w:name w:val="info_txt"/>
    <w:basedOn w:val="a0"/>
    <w:rsid w:val="00F81850"/>
  </w:style>
  <w:style w:type="character" w:customStyle="1" w:styleId="gap">
    <w:name w:val="gap"/>
    <w:basedOn w:val="a0"/>
    <w:rsid w:val="00F818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862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899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02131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double" w:sz="12" w:space="6" w:color="262626"/>
            <w:right w:val="none" w:sz="0" w:space="0" w:color="auto"/>
          </w:divBdr>
        </w:div>
        <w:div w:id="64535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165</Words>
  <Characters>942</Characters>
  <Application>Microsoft Office Word</Application>
  <DocSecurity>0</DocSecurity>
  <Lines>7</Lines>
  <Paragraphs>2</Paragraphs>
  <ScaleCrop>false</ScaleCrop>
  <Company/>
  <LinksUpToDate>false</LinksUpToDate>
  <CharactersWithSpaces>1105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2026-03-18T03:28:00Z</dcterms:created>
  <dcterms:modified xsi:type="dcterms:W3CDTF">2026-03-18T03:38:00Z</dcterms:modified>
</cp:coreProperties>
</file>